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218" w:rsidRPr="00BA673D" w:rsidRDefault="005C6218" w:rsidP="005C6218">
      <w:pPr>
        <w:pStyle w:val="Descripcin"/>
        <w:keepNext/>
        <w:spacing w:after="0" w:line="480" w:lineRule="auto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bookmarkStart w:id="0" w:name="_Ref21176532"/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Supplementary table </w: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begin"/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instrText xml:space="preserve"> SEQ Supplementary_table \* ARABIC </w:instrTex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separate"/>
      </w:r>
      <w:r w:rsidRPr="00BA673D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  <w:lang w:val="en-US"/>
        </w:rPr>
        <w:t>1</w: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end"/>
      </w:r>
      <w:bookmarkEnd w:id="0"/>
      <w:r w:rsidRPr="00BA673D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. Clinical and demographic characteristics and malaria history in the study population  </w:t>
      </w:r>
    </w:p>
    <w:tbl>
      <w:tblPr>
        <w:tblW w:w="129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6"/>
        <w:gridCol w:w="236"/>
        <w:gridCol w:w="682"/>
        <w:gridCol w:w="200"/>
        <w:gridCol w:w="792"/>
        <w:gridCol w:w="236"/>
        <w:gridCol w:w="587"/>
        <w:gridCol w:w="200"/>
        <w:gridCol w:w="682"/>
        <w:gridCol w:w="236"/>
        <w:gridCol w:w="647"/>
        <w:gridCol w:w="200"/>
        <w:gridCol w:w="752"/>
      </w:tblGrid>
      <w:tr w:rsidR="005C6218" w:rsidRPr="00BA673D" w:rsidTr="00142855">
        <w:trPr>
          <w:trHeight w:val="300"/>
        </w:trPr>
        <w:tc>
          <w:tcPr>
            <w:tcW w:w="75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Characteristic 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El </w:t>
            </w:r>
            <w:proofErr w:type="spellStart"/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Bagre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4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Turbo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Total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6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 378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 335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5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n=713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Hemoglobin &lt;11g/</w:t>
            </w:r>
            <w:proofErr w:type="spellStart"/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dL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18.8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Sex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Female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52.8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&lt;5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11.6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9.8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5 -15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32.0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29.6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30.9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 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Occupation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Outdoor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50.4</w:t>
            </w:r>
          </w:p>
        </w:tc>
      </w:tr>
      <w:tr w:rsidR="005C6218" w:rsidRPr="00593FC2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Residence time in endemic region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≥5 years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287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237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73.5</w:t>
            </w:r>
          </w:p>
        </w:tc>
      </w:tr>
      <w:tr w:rsidR="005C6218" w:rsidRPr="00593FC2" w:rsidTr="00142855">
        <w:trPr>
          <w:trHeight w:val="401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lastRenderedPageBreak/>
              <w:t xml:space="preserve">Self-report of number of symptomatic malaria episodes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45.1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39.1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50.3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43.5</w:t>
            </w:r>
          </w:p>
        </w:tc>
      </w:tr>
      <w:tr w:rsidR="005C6218" w:rsidRPr="00593FC2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Self-report of malaria last year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11.9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8.8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living in the indigenous community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276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46.9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433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60.7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Use of bed net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344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91.0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96.4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667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93.5</w:t>
            </w:r>
          </w:p>
        </w:tc>
      </w:tr>
      <w:tr w:rsidR="005C6218" w:rsidRPr="00593FC2" w:rsidTr="00142855">
        <w:trPr>
          <w:trHeight w:val="323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Number of inhabitants per household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1 - 4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36.8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44.8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289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40.5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56.4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animals in their households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361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95.5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94.9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95.2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use mosquito mesh for windows in their households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Does not apply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draining standing water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no access to electricity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46.6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24.1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lastRenderedPageBreak/>
              <w:t>Participants who have no  access to water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82.8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648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90.9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no access to sewage system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92.9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100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686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96.2</w:t>
            </w:r>
          </w:p>
        </w:tc>
      </w:tr>
    </w:tbl>
    <w:p w:rsidR="00302F0B" w:rsidRDefault="00302F0B">
      <w:bookmarkStart w:id="1" w:name="_GoBack"/>
      <w:bookmarkEnd w:id="1"/>
    </w:p>
    <w:sectPr w:rsidR="00302F0B" w:rsidSect="005C621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218"/>
    <w:rsid w:val="00302F0B"/>
    <w:rsid w:val="005C6218"/>
    <w:rsid w:val="009E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1DE4313-E047-443B-BD9F-9037111D1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218"/>
    <w:pPr>
      <w:spacing w:after="12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5C621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303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Vásquez Cardona</dc:creator>
  <cp:keywords/>
  <dc:description/>
  <cp:lastModifiedBy>Ana María Vásquez Cardona</cp:lastModifiedBy>
  <cp:revision>1</cp:revision>
  <dcterms:created xsi:type="dcterms:W3CDTF">2019-11-19T20:35:00Z</dcterms:created>
  <dcterms:modified xsi:type="dcterms:W3CDTF">2019-11-19T20:35:00Z</dcterms:modified>
</cp:coreProperties>
</file>